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E2495" w14:textId="77777777" w:rsidR="00A23B1E" w:rsidRDefault="00A23B1E" w:rsidP="00A23B1E">
      <w:pPr>
        <w:outlineLvl w:val="0"/>
        <w:rPr>
          <w:rFonts w:ascii="Times" w:hAnsi="Times"/>
          <w:b/>
          <w:bCs/>
          <w:color w:val="000000"/>
        </w:rPr>
      </w:pPr>
    </w:p>
    <w:p w14:paraId="7B1E34A1" w14:textId="77777777" w:rsidR="00A23B1E" w:rsidRDefault="00A23B1E" w:rsidP="00A23B1E">
      <w:pPr>
        <w:outlineLvl w:val="0"/>
        <w:rPr>
          <w:rFonts w:ascii="Times" w:hAnsi="Times"/>
          <w:b/>
          <w:bCs/>
          <w:color w:val="000000"/>
        </w:rPr>
      </w:pPr>
    </w:p>
    <w:p w14:paraId="420139B9" w14:textId="77777777" w:rsidR="00A23B1E" w:rsidRDefault="00A23B1E" w:rsidP="00A23B1E">
      <w:pPr>
        <w:outlineLvl w:val="0"/>
        <w:rPr>
          <w:rFonts w:ascii="Times" w:hAnsi="Times"/>
          <w:b/>
          <w:bCs/>
          <w:color w:val="000000"/>
        </w:rPr>
      </w:pPr>
    </w:p>
    <w:p w14:paraId="1C4F8330" w14:textId="77777777" w:rsidR="00FB77CF" w:rsidRDefault="00FB77CF" w:rsidP="00F6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Times" w:hAnsi="Times"/>
          <w:b/>
          <w:bCs/>
          <w:color w:val="FF0000"/>
        </w:rPr>
      </w:pPr>
    </w:p>
    <w:p w14:paraId="0EBE3B15" w14:textId="77777777" w:rsidR="00F642D2" w:rsidRDefault="00A23B1E" w:rsidP="00F6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Times" w:hAnsi="Times"/>
          <w:b/>
          <w:bCs/>
          <w:color w:val="FF0000"/>
        </w:rPr>
      </w:pPr>
      <w:proofErr w:type="gramStart"/>
      <w:r w:rsidRPr="00F642D2">
        <w:rPr>
          <w:rFonts w:ascii="Times" w:hAnsi="Times"/>
          <w:b/>
          <w:bCs/>
          <w:color w:val="FF0000"/>
        </w:rPr>
        <w:t>Flora,  un</w:t>
      </w:r>
      <w:proofErr w:type="gramEnd"/>
      <w:r w:rsidRPr="00F642D2">
        <w:rPr>
          <w:rFonts w:ascii="Times" w:hAnsi="Times"/>
          <w:b/>
          <w:bCs/>
          <w:color w:val="FF0000"/>
        </w:rPr>
        <w:t xml:space="preserve"> connubio tra eleganza naturale e design contemporaneo</w:t>
      </w:r>
    </w:p>
    <w:p w14:paraId="696C2E99" w14:textId="32ED4A0E" w:rsidR="00A23B1E" w:rsidRPr="00F642D2" w:rsidRDefault="006C62C9" w:rsidP="00F6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Times" w:hAnsi="Times"/>
          <w:b/>
          <w:bCs/>
          <w:color w:val="FF0000"/>
        </w:rPr>
      </w:pPr>
      <w:r w:rsidRPr="00F642D2">
        <w:rPr>
          <w:rFonts w:ascii="Arial" w:hAnsi="Arial" w:cs="Arial"/>
          <w:b/>
          <w:bCs/>
          <w:noProof/>
          <w:color w:val="FF0000"/>
          <w:lang w:eastAsia="zh-CN"/>
        </w:rPr>
        <w:drawing>
          <wp:anchor distT="0" distB="0" distL="114300" distR="114300" simplePos="0" relativeHeight="251659264" behindDoc="0" locked="0" layoutInCell="1" allowOverlap="1" wp14:anchorId="6011AAAE" wp14:editId="59126B19">
            <wp:simplePos x="0" y="0"/>
            <wp:positionH relativeFrom="column">
              <wp:posOffset>4137025</wp:posOffset>
            </wp:positionH>
            <wp:positionV relativeFrom="paragraph">
              <wp:posOffset>-969048</wp:posOffset>
            </wp:positionV>
            <wp:extent cx="1885315" cy="452755"/>
            <wp:effectExtent l="0" t="0" r="0" b="4445"/>
            <wp:wrapSquare wrapText="bothSides"/>
            <wp:docPr id="2" name="Immagine 1" descr="Immagine che contiene testo, clipart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clipart&#10;&#10;Descrizione generata automaticamente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45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EAA06" w14:textId="77777777" w:rsidR="00A23B1E" w:rsidRDefault="00A23B1E" w:rsidP="00A23B1E">
      <w:pPr>
        <w:outlineLvl w:val="0"/>
        <w:rPr>
          <w:rFonts w:ascii="Arial" w:hAnsi="Arial" w:cs="Arial"/>
          <w:b/>
          <w:bCs/>
          <w:noProof/>
          <w:color w:val="000000" w:themeColor="text1"/>
        </w:rPr>
      </w:pPr>
    </w:p>
    <w:p w14:paraId="000C86C4" w14:textId="77777777" w:rsidR="006C62C9" w:rsidRPr="00A90E69" w:rsidRDefault="006C62C9">
      <w:pPr>
        <w:rPr>
          <w:rFonts w:ascii="Helvetica Neue Light" w:hAnsi="Helvetica Neue Light"/>
          <w:b/>
          <w:bCs/>
          <w:sz w:val="21"/>
          <w:szCs w:val="21"/>
        </w:rPr>
      </w:pPr>
    </w:p>
    <w:p w14:paraId="4A8E220A" w14:textId="7FCCE063" w:rsidR="00FB77CF" w:rsidRDefault="00FB77CF" w:rsidP="00FB77CF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Aprile 2026 _ </w:t>
      </w:r>
      <w:r w:rsidR="00A23B1E">
        <w:rPr>
          <w:rFonts w:ascii="Arial" w:hAnsi="Arial" w:cs="Arial"/>
          <w:color w:val="000000" w:themeColor="text1"/>
          <w:sz w:val="22"/>
          <w:szCs w:val="22"/>
        </w:rPr>
        <w:t>In occasione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del Salone del Bagno a Rho Fiera e al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Fuorisalone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nello show-room Fantini Milano i</w:t>
      </w:r>
      <w:bookmarkStart w:id="0" w:name="_GoBack"/>
      <w:bookmarkEnd w:id="0"/>
      <w:r>
        <w:rPr>
          <w:rFonts w:ascii="Arial" w:hAnsi="Arial" w:cs="Arial"/>
          <w:color w:val="000000" w:themeColor="text1"/>
          <w:sz w:val="22"/>
          <w:szCs w:val="22"/>
        </w:rPr>
        <w:t xml:space="preserve">n mostra le collezioni di rubinetteria più </w:t>
      </w:r>
      <w:proofErr w:type="gramStart"/>
      <w:r>
        <w:rPr>
          <w:rFonts w:ascii="Arial" w:hAnsi="Arial" w:cs="Arial"/>
          <w:color w:val="000000" w:themeColor="text1"/>
          <w:sz w:val="22"/>
          <w:szCs w:val="22"/>
        </w:rPr>
        <w:t>apprezzate,  tra</w:t>
      </w:r>
      <w:proofErr w:type="gramEnd"/>
      <w:r>
        <w:rPr>
          <w:rFonts w:ascii="Arial" w:hAnsi="Arial" w:cs="Arial"/>
          <w:color w:val="000000" w:themeColor="text1"/>
          <w:sz w:val="22"/>
          <w:szCs w:val="22"/>
        </w:rPr>
        <w:t xml:space="preserve"> cui Flora design Vincent Van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Duysen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CA326D7" w14:textId="2D7E6C51" w:rsidR="00A23B1E" w:rsidRPr="001A72D5" w:rsidRDefault="00A23B1E" w:rsidP="00A23B1E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“Il progetto </w:t>
      </w:r>
      <w:r>
        <w:rPr>
          <w:rFonts w:ascii="Arial" w:hAnsi="Arial" w:cs="Arial"/>
          <w:color w:val="000000" w:themeColor="text1"/>
          <w:sz w:val="22"/>
          <w:szCs w:val="22"/>
        </w:rPr>
        <w:t>di rubinetteria Flora</w:t>
      </w: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 – scrive Vincent Van </w:t>
      </w:r>
      <w:proofErr w:type="spellStart"/>
      <w:r w:rsidRPr="001A72D5">
        <w:rPr>
          <w:rFonts w:ascii="Arial" w:hAnsi="Arial" w:cs="Arial"/>
          <w:color w:val="000000" w:themeColor="text1"/>
          <w:sz w:val="22"/>
          <w:szCs w:val="22"/>
        </w:rPr>
        <w:t>Duysen</w:t>
      </w:r>
      <w:proofErr w:type="spellEnd"/>
      <w:r w:rsidRPr="001A72D5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A72D5">
        <w:rPr>
          <w:rFonts w:ascii="Arial" w:hAnsi="Arial" w:cs="Arial"/>
          <w:color w:val="000000" w:themeColor="text1"/>
          <w:sz w:val="22"/>
          <w:szCs w:val="22"/>
        </w:rPr>
        <w:t>si è materializzato in modo organico dal mio desiderio di creare una collezione senza tempo con un lieve cenno nostalgico di memoria”.</w:t>
      </w:r>
    </w:p>
    <w:p w14:paraId="17E7CE3A" w14:textId="3E548AD5" w:rsidR="001A72D5" w:rsidRPr="001A72D5" w:rsidRDefault="001A72D5" w:rsidP="001A72D5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É proprio quel tocco di ‘conservative </w:t>
      </w:r>
      <w:proofErr w:type="spellStart"/>
      <w:r w:rsidRPr="001A72D5">
        <w:rPr>
          <w:rFonts w:ascii="Arial" w:hAnsi="Arial" w:cs="Arial"/>
          <w:color w:val="000000" w:themeColor="text1"/>
          <w:sz w:val="22"/>
          <w:szCs w:val="22"/>
        </w:rPr>
        <w:t>touch</w:t>
      </w:r>
      <w:proofErr w:type="spellEnd"/>
      <w:r w:rsidRPr="001A72D5">
        <w:rPr>
          <w:rFonts w:ascii="Arial" w:hAnsi="Arial" w:cs="Arial"/>
          <w:color w:val="000000" w:themeColor="text1"/>
          <w:sz w:val="22"/>
          <w:szCs w:val="22"/>
        </w:rPr>
        <w:t>’, di cui l’autore è maestro, che rende i suoi prodott</w:t>
      </w:r>
      <w:r w:rsidR="00A23B1E">
        <w:rPr>
          <w:rFonts w:ascii="Arial" w:hAnsi="Arial" w:cs="Arial"/>
          <w:color w:val="000000" w:themeColor="text1"/>
          <w:sz w:val="22"/>
          <w:szCs w:val="22"/>
        </w:rPr>
        <w:t xml:space="preserve">i atemporali e quindi classici - come già Icona e Icona Deco - </w:t>
      </w:r>
      <w:r w:rsidRPr="001A72D5">
        <w:rPr>
          <w:rFonts w:ascii="Arial" w:hAnsi="Arial" w:cs="Arial"/>
          <w:color w:val="000000" w:themeColor="text1"/>
          <w:sz w:val="22"/>
          <w:szCs w:val="22"/>
        </w:rPr>
        <w:t>le sue precedenti serie sviluppate per Fantini.</w:t>
      </w:r>
    </w:p>
    <w:p w14:paraId="32DF4809" w14:textId="3017C23A" w:rsidR="001A72D5" w:rsidRPr="001A72D5" w:rsidRDefault="001A72D5" w:rsidP="001A72D5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Chic e sofisticato, il progetto </w:t>
      </w:r>
      <w:r w:rsidR="00F65051">
        <w:rPr>
          <w:rFonts w:ascii="Arial" w:hAnsi="Arial" w:cs="Arial"/>
          <w:color w:val="000000" w:themeColor="text1"/>
          <w:sz w:val="22"/>
          <w:szCs w:val="22"/>
        </w:rPr>
        <w:t>Flora</w:t>
      </w:r>
      <w:r w:rsidR="00F65051" w:rsidRPr="001A72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A72D5">
        <w:rPr>
          <w:rFonts w:ascii="Arial" w:hAnsi="Arial" w:cs="Arial"/>
          <w:color w:val="000000" w:themeColor="text1"/>
          <w:sz w:val="22"/>
          <w:szCs w:val="22"/>
        </w:rPr>
        <w:t>ha un'estetica industriale intrisa di sensibilità moderna, con proporzioni basse e generose che infondono sensualità al prodotto.</w:t>
      </w:r>
    </w:p>
    <w:p w14:paraId="3ADB4741" w14:textId="1A8DC54F" w:rsidR="001A72D5" w:rsidRPr="001A72D5" w:rsidRDefault="00F65051" w:rsidP="001A72D5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Flora</w:t>
      </w: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A72D5" w:rsidRPr="001A72D5">
        <w:rPr>
          <w:rFonts w:ascii="Arial" w:hAnsi="Arial" w:cs="Arial"/>
          <w:color w:val="000000" w:themeColor="text1"/>
          <w:sz w:val="22"/>
          <w:szCs w:val="22"/>
        </w:rPr>
        <w:t>è una collezione altamente tattile ed ergonomica. Le maniglie sono gli elementi protagonisti, che conferiscono un forte fascino e carattere all'intera collezione.</w:t>
      </w:r>
    </w:p>
    <w:p w14:paraId="4C5ED05D" w14:textId="77777777" w:rsidR="00A23B1E" w:rsidRDefault="001A72D5" w:rsidP="001A72D5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“Abbiamo prestato molta attenzione alle proporzioni. E il risultato -sottolinea Van </w:t>
      </w:r>
      <w:proofErr w:type="spellStart"/>
      <w:r w:rsidRPr="001A72D5">
        <w:rPr>
          <w:rFonts w:ascii="Arial" w:hAnsi="Arial" w:cs="Arial"/>
          <w:color w:val="000000" w:themeColor="text1"/>
          <w:sz w:val="22"/>
          <w:szCs w:val="22"/>
        </w:rPr>
        <w:t>Duysen</w:t>
      </w:r>
      <w:proofErr w:type="spellEnd"/>
      <w:r w:rsidRPr="001A72D5">
        <w:rPr>
          <w:rFonts w:ascii="Arial" w:hAnsi="Arial" w:cs="Arial"/>
          <w:color w:val="000000" w:themeColor="text1"/>
          <w:sz w:val="22"/>
          <w:szCs w:val="22"/>
        </w:rPr>
        <w:t xml:space="preserve"> - è una collezione che ha un tocco umano e personale. </w:t>
      </w:r>
    </w:p>
    <w:p w14:paraId="2BCF091B" w14:textId="72D807D1" w:rsidR="006C62C9" w:rsidRDefault="001A72D5" w:rsidP="00E33A70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Helvetica Neue Light" w:hAnsi="Helvetica Neue Light"/>
          <w:color w:val="FF0000"/>
          <w:sz w:val="21"/>
          <w:szCs w:val="21"/>
        </w:rPr>
      </w:pPr>
      <w:r w:rsidRPr="001A72D5">
        <w:rPr>
          <w:rFonts w:ascii="Arial" w:hAnsi="Arial" w:cs="Arial"/>
          <w:color w:val="000000" w:themeColor="text1"/>
          <w:sz w:val="22"/>
          <w:szCs w:val="22"/>
        </w:rPr>
        <w:t>Cerco costantemente una sorta di simbiosi in ogni mio progetto. E c’è un’ottima sintonia quando si tratta di lavorare con Fantini”.</w:t>
      </w:r>
    </w:p>
    <w:p w14:paraId="70879407" w14:textId="3CA6B2FE" w:rsidR="00F642D2" w:rsidRPr="00F642D2" w:rsidRDefault="00ED298B" w:rsidP="00ED298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</w:pPr>
      <w:r w:rsidRPr="00F642D2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  <w:t xml:space="preserve">Allegate </w:t>
      </w:r>
      <w:proofErr w:type="spellStart"/>
      <w:proofErr w:type="gramStart"/>
      <w:r w:rsidRPr="00F642D2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  <w:t>immagini</w:t>
      </w:r>
      <w:proofErr w:type="spellEnd"/>
      <w:r w:rsidRPr="00F642D2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  <w:t xml:space="preserve">  </w:t>
      </w:r>
      <w:r w:rsidR="00E33A70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  <w:t>HD</w:t>
      </w:r>
      <w:proofErr w:type="gramEnd"/>
      <w:r w:rsidR="00E33A70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val="de-DE"/>
        </w:rPr>
        <w:t xml:space="preserve"> </w:t>
      </w:r>
    </w:p>
    <w:p w14:paraId="1AFB820F" w14:textId="76ADDA5C" w:rsidR="00F642D2" w:rsidRPr="00F642D2" w:rsidRDefault="00A23B1E" w:rsidP="00FB77CF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</w:pPr>
      <w:proofErr w:type="gramStart"/>
      <w:r w:rsidRPr="00F642D2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Flora </w:t>
      </w:r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batteria</w:t>
      </w:r>
      <w:proofErr w:type="spellEnd"/>
      <w:proofErr w:type="gram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lavabo</w:t>
      </w:r>
      <w:proofErr w:type="spell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a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parete</w:t>
      </w:r>
      <w:proofErr w:type="spell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nella</w:t>
      </w:r>
      <w:proofErr w:type="spell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nuova</w:t>
      </w:r>
      <w:proofErr w:type="spell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finitura</w:t>
      </w:r>
      <w:proofErr w:type="spellEnd"/>
      <w:r w:rsidR="00FB77CF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Mokka PVD </w:t>
      </w:r>
    </w:p>
    <w:p w14:paraId="66085E9F" w14:textId="5965C9CB" w:rsidR="00ED298B" w:rsidRDefault="00FB77CF" w:rsidP="00FB77CF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</w:pPr>
      <w:proofErr w:type="spellStart"/>
      <w:r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Disponibili</w:t>
      </w:r>
      <w:proofErr w:type="spellEnd"/>
      <w:r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altre </w:t>
      </w:r>
      <w:proofErr w:type="spellStart"/>
      <w:r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finiture</w:t>
      </w:r>
      <w:proofErr w:type="spellEnd"/>
      <w:r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 xml:space="preserve"> </w:t>
      </w:r>
    </w:p>
    <w:p w14:paraId="12BC11F1" w14:textId="77777777" w:rsidR="00E33A70" w:rsidRDefault="00E33A70" w:rsidP="00F642D2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</w:pPr>
    </w:p>
    <w:p w14:paraId="14A381B8" w14:textId="77777777" w:rsidR="00E33A70" w:rsidRDefault="00E33A70" w:rsidP="00F642D2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</w:pPr>
    </w:p>
    <w:p w14:paraId="5408F2DC" w14:textId="6FAC89A9" w:rsidR="00E33A70" w:rsidRPr="00E33A70" w:rsidRDefault="00E33A70" w:rsidP="00F642D2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  <w:proofErr w:type="spellStart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>Ulteriori</w:t>
      </w:r>
      <w:proofErr w:type="spellEnd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proofErr w:type="gramStart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>Informazioni</w:t>
      </w:r>
      <w:proofErr w:type="spellEnd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:</w:t>
      </w:r>
      <w:proofErr w:type="gramEnd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</w:p>
    <w:p w14:paraId="0BC96B95" w14:textId="4930DE96" w:rsidR="00E33A70" w:rsidRDefault="00E33A70" w:rsidP="00E33A7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Isabella </w:t>
      </w:r>
      <w:proofErr w:type="spellStart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>Morelli</w:t>
      </w:r>
      <w:proofErr w:type="spellEnd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PR&amp; </w:t>
      </w:r>
      <w:proofErr w:type="spellStart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>PressOffice</w:t>
      </w:r>
      <w:proofErr w:type="spellEnd"/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Mob 335</w:t>
      </w:r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. </w:t>
      </w:r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202985   </w:t>
      </w:r>
      <w:hyperlink r:id="rId7" w:history="1">
        <w:r w:rsidRPr="00E33A70">
          <w:rPr>
            <w:rStyle w:val="Collegamentoipertestuale"/>
            <w:rFonts w:ascii="Arial" w:hAnsi="Arial" w:cs="Arial"/>
            <w:sz w:val="22"/>
            <w:szCs w:val="22"/>
            <w:lang w:val="de-DE"/>
          </w:rPr>
          <w:t>isamorelli.pr@gmail.com</w:t>
        </w:r>
      </w:hyperlink>
      <w:r w:rsidRPr="00E33A70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</w:p>
    <w:p w14:paraId="30FB5813" w14:textId="77777777" w:rsidR="00FB77CF" w:rsidRDefault="00FB77CF" w:rsidP="00F642D2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702A1AB7" w14:textId="77777777" w:rsidR="00E33A70" w:rsidRDefault="00E33A70" w:rsidP="00E33A70">
      <w:pPr>
        <w:widowControl w:val="0"/>
        <w:autoSpaceDE w:val="0"/>
        <w:autoSpaceDN w:val="0"/>
        <w:adjustRightInd w:val="0"/>
        <w:ind w:left="6663" w:firstLine="708"/>
        <w:outlineLvl w:val="0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b/>
          <w:color w:val="202322"/>
          <w:sz w:val="18"/>
          <w:szCs w:val="18"/>
        </w:rPr>
        <w:t>Fratelli Fantini Spa</w:t>
      </w:r>
    </w:p>
    <w:p w14:paraId="1A4FC284" w14:textId="77777777" w:rsidR="00E33A70" w:rsidRDefault="00E33A70" w:rsidP="00E33A70">
      <w:pPr>
        <w:widowControl w:val="0"/>
        <w:autoSpaceDE w:val="0"/>
        <w:autoSpaceDN w:val="0"/>
        <w:adjustRightInd w:val="0"/>
        <w:ind w:left="7371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color w:val="202322"/>
          <w:sz w:val="18"/>
          <w:szCs w:val="18"/>
        </w:rPr>
        <w:t xml:space="preserve">via M. Buonarroti, 4 </w:t>
      </w:r>
    </w:p>
    <w:p w14:paraId="00E5F8E1" w14:textId="77777777" w:rsidR="00E33A70" w:rsidRDefault="00E33A70" w:rsidP="00E33A70">
      <w:pPr>
        <w:widowControl w:val="0"/>
        <w:autoSpaceDE w:val="0"/>
        <w:autoSpaceDN w:val="0"/>
        <w:adjustRightInd w:val="0"/>
        <w:ind w:left="7371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color w:val="202322"/>
          <w:sz w:val="18"/>
          <w:szCs w:val="18"/>
        </w:rPr>
        <w:t xml:space="preserve">28010 Pella (NO) </w:t>
      </w:r>
    </w:p>
    <w:p w14:paraId="118988B0" w14:textId="77777777" w:rsidR="00E33A70" w:rsidRPr="00B20075" w:rsidRDefault="00E33A70" w:rsidP="00E33A70">
      <w:pPr>
        <w:widowControl w:val="0"/>
        <w:autoSpaceDE w:val="0"/>
        <w:autoSpaceDN w:val="0"/>
        <w:adjustRightInd w:val="0"/>
        <w:ind w:left="7371"/>
        <w:rPr>
          <w:rFonts w:ascii="Calibri" w:hAnsi="Calibri" w:cs="Roboto Regular"/>
          <w:color w:val="434343"/>
          <w:sz w:val="18"/>
          <w:szCs w:val="18"/>
        </w:rPr>
      </w:pPr>
      <w:proofErr w:type="spellStart"/>
      <w:r w:rsidRPr="00B20075">
        <w:rPr>
          <w:rFonts w:ascii="Calibri" w:hAnsi="Calibri" w:cs="Roboto Regular"/>
          <w:color w:val="434343"/>
          <w:sz w:val="18"/>
          <w:szCs w:val="18"/>
        </w:rPr>
        <w:t>Ph</w:t>
      </w:r>
      <w:proofErr w:type="spellEnd"/>
      <w:r w:rsidRPr="00B20075">
        <w:rPr>
          <w:rFonts w:ascii="Calibri" w:hAnsi="Calibri" w:cs="Roboto Regular"/>
          <w:color w:val="434343"/>
          <w:sz w:val="18"/>
          <w:szCs w:val="18"/>
        </w:rPr>
        <w:t xml:space="preserve">. +39 0322 918411 </w:t>
      </w:r>
      <w:proofErr w:type="spellStart"/>
      <w:r w:rsidRPr="00B20075">
        <w:rPr>
          <w:rFonts w:ascii="Calibri" w:hAnsi="Calibri" w:cs="Roboto Regular"/>
          <w:color w:val="434343"/>
          <w:sz w:val="18"/>
          <w:szCs w:val="18"/>
        </w:rPr>
        <w:t>r.a.</w:t>
      </w:r>
      <w:proofErr w:type="spellEnd"/>
    </w:p>
    <w:p w14:paraId="644D7D36" w14:textId="77777777" w:rsidR="00E33A70" w:rsidRDefault="00E33A70" w:rsidP="00E33A70">
      <w:pPr>
        <w:widowControl w:val="0"/>
        <w:autoSpaceDE w:val="0"/>
        <w:autoSpaceDN w:val="0"/>
        <w:adjustRightInd w:val="0"/>
        <w:ind w:left="7371"/>
        <w:rPr>
          <w:rFonts w:ascii="Calibri" w:hAnsi="Calibri" w:cs="Roboto Regular"/>
          <w:color w:val="434343"/>
          <w:sz w:val="18"/>
          <w:szCs w:val="18"/>
          <w:lang w:val="en-US"/>
        </w:rPr>
      </w:pPr>
      <w:r>
        <w:rPr>
          <w:rFonts w:ascii="Calibri" w:hAnsi="Calibri" w:cs="Roboto Regular"/>
          <w:color w:val="434343"/>
          <w:sz w:val="18"/>
          <w:szCs w:val="18"/>
          <w:lang w:val="en-US"/>
        </w:rPr>
        <w:t>F</w:t>
      </w:r>
      <w:r w:rsidRPr="00332AFE">
        <w:rPr>
          <w:rFonts w:ascii="Calibri" w:hAnsi="Calibri" w:cs="Roboto Regular"/>
          <w:color w:val="434343"/>
          <w:sz w:val="18"/>
          <w:szCs w:val="18"/>
          <w:lang w:val="en-US"/>
        </w:rPr>
        <w:t xml:space="preserve">ax +39 0322 969530 </w:t>
      </w:r>
    </w:p>
    <w:p w14:paraId="02040B17" w14:textId="77777777" w:rsidR="00E33A70" w:rsidRPr="00E33A70" w:rsidRDefault="00E33A70" w:rsidP="00F642D2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0A71E57D" w14:textId="77777777" w:rsidR="00903D15" w:rsidRPr="00E33A70" w:rsidRDefault="00903D15" w:rsidP="00ED298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34F11182" w14:textId="152EBA1D" w:rsidR="006C62C9" w:rsidRPr="00E33A70" w:rsidRDefault="00F642D2" w:rsidP="00E33A70">
      <w:pPr>
        <w:spacing w:line="276" w:lineRule="auto"/>
        <w:jc w:val="both"/>
        <w:rPr>
          <w:rFonts w:ascii="Calibri" w:hAnsi="Calibri" w:cs="Arial"/>
          <w:color w:val="000000" w:themeColor="text1"/>
          <w:sz w:val="22"/>
          <w:szCs w:val="22"/>
          <w:lang w:val="de-DE"/>
        </w:rPr>
      </w:pPr>
      <w:r w:rsidRPr="00E33A70">
        <w:rPr>
          <w:rFonts w:ascii="Calibri" w:hAnsi="Calibri" w:cs="Arial"/>
          <w:color w:val="000000" w:themeColor="text1"/>
          <w:sz w:val="22"/>
          <w:szCs w:val="22"/>
          <w:lang w:val="de-DE"/>
        </w:rPr>
        <w:tab/>
      </w:r>
    </w:p>
    <w:p w14:paraId="2CD65113" w14:textId="5D7B0E51" w:rsidR="006C62C9" w:rsidRPr="006C62C9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Helvetica Neue Light" w:hAnsi="Helvetica Neue Light"/>
          <w:color w:val="FF0000"/>
          <w:sz w:val="21"/>
          <w:szCs w:val="21"/>
          <w:lang w:val="en-US"/>
        </w:rPr>
      </w:pPr>
    </w:p>
    <w:sectPr w:rsidR="006C62C9" w:rsidRPr="006C62C9" w:rsidSect="006C62C9">
      <w:pgSz w:w="11906" w:h="16838"/>
      <w:pgMar w:top="2481" w:right="1134" w:bottom="1066" w:left="1134" w:header="708" w:footer="8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B644A" w14:textId="77777777" w:rsidR="00E44B8B" w:rsidRDefault="00E44B8B" w:rsidP="006C62C9">
      <w:r>
        <w:separator/>
      </w:r>
    </w:p>
  </w:endnote>
  <w:endnote w:type="continuationSeparator" w:id="0">
    <w:p w14:paraId="71CFC8A6" w14:textId="77777777" w:rsidR="00E44B8B" w:rsidRDefault="00E44B8B" w:rsidP="006C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 Light">
    <w:altName w:val="Arial Nova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Roboto Slab Regular">
    <w:charset w:val="00"/>
    <w:family w:val="auto"/>
    <w:pitch w:val="variable"/>
    <w:sig w:usb0="E00002FF" w:usb1="5000205B" w:usb2="00000020" w:usb3="00000000" w:csb0="0000019F" w:csb1="00000000"/>
  </w:font>
  <w:font w:name="Roboto Regular">
    <w:charset w:val="00"/>
    <w:family w:val="auto"/>
    <w:pitch w:val="variable"/>
    <w:sig w:usb0="E00002EF" w:usb1="5000205B" w:usb2="00000020" w:usb3="00000000" w:csb0="0000019F" w:csb1="00000000"/>
  </w:font>
  <w:font w:name="游ゴシック">
    <w:charset w:val="80"/>
    <w:family w:val="auto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F0404" w14:textId="77777777" w:rsidR="00E44B8B" w:rsidRDefault="00E44B8B" w:rsidP="006C62C9">
      <w:r>
        <w:separator/>
      </w:r>
    </w:p>
  </w:footnote>
  <w:footnote w:type="continuationSeparator" w:id="0">
    <w:p w14:paraId="3820B382" w14:textId="77777777" w:rsidR="00E44B8B" w:rsidRDefault="00E44B8B" w:rsidP="006C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1F"/>
    <w:rsid w:val="00046B54"/>
    <w:rsid w:val="000920A0"/>
    <w:rsid w:val="000A6AC5"/>
    <w:rsid w:val="00104072"/>
    <w:rsid w:val="00105524"/>
    <w:rsid w:val="001A72D5"/>
    <w:rsid w:val="001D5743"/>
    <w:rsid w:val="00241AF1"/>
    <w:rsid w:val="00244A04"/>
    <w:rsid w:val="0032021F"/>
    <w:rsid w:val="00320B38"/>
    <w:rsid w:val="003B58DC"/>
    <w:rsid w:val="003F1F5C"/>
    <w:rsid w:val="00402FF3"/>
    <w:rsid w:val="00486538"/>
    <w:rsid w:val="00487376"/>
    <w:rsid w:val="005166F5"/>
    <w:rsid w:val="0055519E"/>
    <w:rsid w:val="00575F72"/>
    <w:rsid w:val="005769D8"/>
    <w:rsid w:val="005A4BEB"/>
    <w:rsid w:val="006C62C9"/>
    <w:rsid w:val="006F1CE0"/>
    <w:rsid w:val="00787041"/>
    <w:rsid w:val="007A1A47"/>
    <w:rsid w:val="00853451"/>
    <w:rsid w:val="008A5091"/>
    <w:rsid w:val="008D25FA"/>
    <w:rsid w:val="008F2511"/>
    <w:rsid w:val="00903D15"/>
    <w:rsid w:val="00950FF5"/>
    <w:rsid w:val="00982DED"/>
    <w:rsid w:val="00A23B1E"/>
    <w:rsid w:val="00A90E69"/>
    <w:rsid w:val="00AD6860"/>
    <w:rsid w:val="00B243E9"/>
    <w:rsid w:val="00B769B6"/>
    <w:rsid w:val="00BB79B4"/>
    <w:rsid w:val="00C53467"/>
    <w:rsid w:val="00C81144"/>
    <w:rsid w:val="00C909AB"/>
    <w:rsid w:val="00D25EE1"/>
    <w:rsid w:val="00E33A70"/>
    <w:rsid w:val="00E44B8B"/>
    <w:rsid w:val="00ED298B"/>
    <w:rsid w:val="00ED6EB6"/>
    <w:rsid w:val="00F311AE"/>
    <w:rsid w:val="00F57140"/>
    <w:rsid w:val="00F642D2"/>
    <w:rsid w:val="00F65051"/>
    <w:rsid w:val="00F874CD"/>
    <w:rsid w:val="00FB77CF"/>
    <w:rsid w:val="00FC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04C4B"/>
  <w15:docId w15:val="{7AA3DB4B-9FD6-42C2-8FEA-0540C535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20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20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02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20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202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02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202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202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202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20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20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0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202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202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02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202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202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202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20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20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202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0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202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202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202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202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20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202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2021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C62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62C9"/>
  </w:style>
  <w:style w:type="paragraph" w:styleId="Pidipagina">
    <w:name w:val="footer"/>
    <w:basedOn w:val="Normale"/>
    <w:link w:val="PidipaginaCarattere"/>
    <w:uiPriority w:val="99"/>
    <w:unhideWhenUsed/>
    <w:rsid w:val="006C62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62C9"/>
  </w:style>
  <w:style w:type="character" w:styleId="Collegamentoipertestuale">
    <w:name w:val="Hyperlink"/>
    <w:basedOn w:val="Carpredefinitoparagrafo"/>
    <w:uiPriority w:val="99"/>
    <w:unhideWhenUsed/>
    <w:rsid w:val="00E33A7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hyperlink" Target="mailto:isamorelli.pr@gmail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250</Words>
  <Characters>1431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Caudera</dc:creator>
  <cp:keywords/>
  <dc:description/>
  <cp:lastModifiedBy>Microsoft Office User</cp:lastModifiedBy>
  <cp:revision>21</cp:revision>
  <dcterms:created xsi:type="dcterms:W3CDTF">2024-03-25T19:11:00Z</dcterms:created>
  <dcterms:modified xsi:type="dcterms:W3CDTF">2026-03-10T11:21:00Z</dcterms:modified>
</cp:coreProperties>
</file>